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bCs w:val="1"/>
          <w:rtl w:val="0"/>
        </w:rPr>
        <w:t xml:space="preserve">CERTIFICADO DE GARANTIA PARA PRODUTOS EM INOX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RECOMENDAÇÕES E ORIENTAÇÕES DE CONSERVAÇÃO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O aço inoxidável é reconhecido por sua alta resistência à corrosão. No entanto, cuidados específicos são essenciais para evitar manchas, oxidação ou outros danos. Siga rigorosamente as orientações abaixo: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Antes do uso: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NÃO instale ou utilize antes da conclusão da obra. Resíduos de obra, como tintas, óleos, cimento e rejuntes, podem danificar a superfície.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NÃO deixe em contato com objetos enferrujados ou palhas de aço, que podem causar manchas e oxidação.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Durante a limpeza: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NÃO utilize ácidos fortes, produtos alcalinos ou abrasivos. Use apenas água morna, detergente neutro e um pano macio ou o lado não abrasivo da esponja.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NÃO limpe com palha de aço, pois seus resíduos podem aderir à superfície e causar corrosão.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Para manchas ocasionais, utilize um produto de polimento específico para metais nobres, seguindo as instruções do fabricante. Enxágue com água limpa e seque suavemente com um pano macio. Pequenas manchas remanescentes desapareceram automaticamente após o uso frequente, sem tratamento especial.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Uso diário: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Se utensílios quentes (especialmente panelas) forem colocados na cuba com revestimento nano, enxágue-os e resfrie-os prontamente com água.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Não deixe utensílios molhados de ferro fundido ou aço carbono parados na cuba por um período prolongado, pois podem surgir facilmente marcas de oxidação.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 Limpe a cuba prontamente após o uso diário. Evite o contato prolongado com substâncias corrosivas, que podem causar marcas de ferrugem ou descoloração do revestimento.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NÃO golpeie com objetos afiados ou pesados (facas, panelas, etc.).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Ambientes de alta exposição: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Para instalações em áreas próximas ao mar (expostas à maresia), redobre os cuidados de limpeza para evitar o desgaste acelerado.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TERMO DE GARANTIA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b w:val="1"/>
          <w:bCs w:val="1"/>
          <w:rtl w:val="0"/>
        </w:rPr>
        <w:t xml:space="preserve">Cobertura:</w:t>
      </w:r>
      <w:r w:rsidDel="00000000" w:rsidR="00000000" w:rsidRPr="00000000">
        <w:rPr>
          <w:rtl w:val="0"/>
        </w:rPr>
        <w:t xml:space="preserve"> os produtos em inox LEXXA possuem </w:t>
      </w:r>
      <w:r w:rsidDel="00000000" w:rsidR="00000000" w:rsidRPr="00000000">
        <w:rPr>
          <w:b w:val="1"/>
          <w:bCs w:val="1"/>
          <w:rtl w:val="0"/>
        </w:rPr>
        <w:t xml:space="preserve">1 ano de garantia</w:t>
      </w:r>
      <w:r w:rsidDel="00000000" w:rsidR="00000000" w:rsidRPr="00000000">
        <w:rPr>
          <w:rtl w:val="0"/>
        </w:rPr>
        <w:t xml:space="preserve"> contra defeitos de fabricação, válida em todo o território nacional, a partir da data de aquisição comprovada pela nota fiscal.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Fora do prazo contra defeitos de fabricação, serão respeitadas as normas Brasileiras de garantia legal, regidas pelo Código de Defesa do Consumidor (CDC),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A garantia restringe-se unicamente aos produtos e componentes que apresentarem problemas no seu processo de fabricação e tiverem sua instalação e conservação de acordo com as recomendações e orientações neste manual.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Não sendo caracterizada a garantia, a responsabilidade de qualquer ônus será do consumidor.</w:t>
      </w:r>
    </w:p>
    <w:p w:rsidR="00000000" w:rsidDel="00000000" w:rsidP="00000000" w:rsidRDefault="00000000" w:rsidRPr="00000000" w14:paraId="0000001E">
      <w:pPr>
        <w:rPr>
          <w:b w:val="1"/>
          <w:bCs w:val="1"/>
        </w:rPr>
      </w:pPr>
      <w:bookmarkStart w:colFirst="0" w:colLast="0" w:name="_heading=h.ma12ofohhhv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b w:val="1"/>
          <w:bCs w:val="1"/>
          <w:rtl w:val="0"/>
        </w:rPr>
        <w:t xml:space="preserve">Condições:</w:t>
      </w:r>
      <w:r w:rsidDel="00000000" w:rsidR="00000000" w:rsidRPr="00000000">
        <w:rPr>
          <w:rtl w:val="0"/>
        </w:rPr>
        <w:t xml:space="preserve"> A garantia será válida desde que: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O produto tenha sido instalado e utilizado adequadamente, respeitando todas as orientação e recomendações técnicas descritas.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Seja apresentado o documento fiscal de compra, para comprovação do tempo de uso.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b w:val="1"/>
          <w:bCs w:val="1"/>
          <w:rtl w:val="0"/>
        </w:rPr>
        <w:t xml:space="preserve">Responsabilidades do Fabricante: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A responsabilidade da LEXXA limita-se exclusivamente ao reparo ou substituição do produto defeituoso, não abrangendo danos indiretos ou custos associados à instalação.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LIMITAÇÕES DA GARANTIA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A garantia NÃO cobre as seguintes situações: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Ausência de apresentação da nota fiscal de compra.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Desgaste natural do produto pelo uso regular.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Danos causados por:</w:t>
      </w:r>
    </w:p>
    <w:p w:rsidR="00000000" w:rsidDel="00000000" w:rsidP="00000000" w:rsidRDefault="00000000" w:rsidRPr="00000000" w14:paraId="0000002A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Quedas acidentais, impactos ou manuseio inadequado.</w:t>
      </w:r>
    </w:p>
    <w:p w:rsidR="00000000" w:rsidDel="00000000" w:rsidP="00000000" w:rsidRDefault="00000000" w:rsidRPr="00000000" w14:paraId="0000002B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Instalações incorretas ou realizadas por profissionais não qualificados.</w:t>
      </w:r>
    </w:p>
    <w:p w:rsidR="00000000" w:rsidDel="00000000" w:rsidP="00000000" w:rsidRDefault="00000000" w:rsidRPr="00000000" w14:paraId="0000002C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Limpeza com produtos químicos agressivos, solventes, alvejantes, saponáceos, abrasivos, palha de aço ou esponjas dupla face.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Manchas ocasionadas por:</w:t>
      </w:r>
    </w:p>
    <w:p w:rsidR="00000000" w:rsidDel="00000000" w:rsidP="00000000" w:rsidRDefault="00000000" w:rsidRPr="00000000" w14:paraId="0000002E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Água acumulada na superfície e não limpa periodicamente.</w:t>
      </w:r>
    </w:p>
    <w:p w:rsidR="00000000" w:rsidDel="00000000" w:rsidP="00000000" w:rsidRDefault="00000000" w:rsidRPr="00000000" w14:paraId="0000002F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Contato com alvejantes ou outros produtos químicos sem limpeza adequada.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Desgaste acelerado em áreas expostas à maresia ou à luz solar intensa.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Uso de peças não originais ou adaptações não autorizadas.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Afrouxamento de partes móveis, como fixações e parafusos, em decorrência do uso regular.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Produtos instalados em áreas de alto tráfego, que terão sua garantia reduzida à metade.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CONSIDERAÇÕES ADICIONAIS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Caso a linha do produto seja descontinuada, a LEXXA manterá peças de reposição disponíveis pelo prazo estipulado no Código de Defesa do Consumidor (Lei nº 8.078/1990).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b w:val="1"/>
          <w:bCs w:val="1"/>
          <w:rtl w:val="0"/>
        </w:rPr>
        <w:t xml:space="preserve">SUPORTE AO CLIENTE:</w:t>
      </w:r>
      <w:r w:rsidDel="00000000" w:rsidR="00000000" w:rsidRPr="00000000">
        <w:rPr>
          <w:rtl w:val="0"/>
        </w:rPr>
        <w:t xml:space="preserve"> Em caso de defeito ou dúvida, o consumidor deverá entrar em contato pelo site </w:t>
      </w:r>
      <w:hyperlink r:id="rId7">
        <w:r w:rsidDel="00000000" w:rsidR="00000000" w:rsidRPr="00000000">
          <w:rPr>
            <w:b w:val="1"/>
            <w:bCs w:val="1"/>
            <w:color w:val="0563c1"/>
            <w:u w:val="single"/>
            <w:rtl w:val="0"/>
          </w:rPr>
          <w:t xml:space="preserve">www.lexxabagno.com.br</w:t>
        </w:r>
      </w:hyperlink>
      <w:r w:rsidDel="00000000" w:rsidR="00000000" w:rsidRPr="00000000">
        <w:rPr>
          <w:rtl w:val="0"/>
        </w:rPr>
        <w:t xml:space="preserve"> ou pelo telefone de atendimento ao cliente, apresentando a nota fiscal para análise e orientações.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Hyperlink">
    <w:name w:val="Hyperlink"/>
    <w:basedOn w:val="Fontepargpadro"/>
    <w:uiPriority w:val="99"/>
    <w:unhideWhenUsed w:val="1"/>
    <w:rsid w:val="00E97D5A"/>
    <w:rPr>
      <w:color w:val="0563c1" w:themeColor="hyperlink"/>
      <w:u w:val="single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E97D5A"/>
    <w:rPr>
      <w:color w:val="605e5c"/>
      <w:shd w:color="auto" w:fill="e1dfdd" w:val="clea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75E77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75E77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lexxabagno.com.b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567zzbF6NPXDEBlSmctJP20++w==">CgMxLjAyDmgubWExMm9mb2hoaHZoOAByITFZelJOUnotSjEzTFhEMXFDcUdIbDhxUlNUN0VIRHluaA==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2024-10-23T17:30:00Z</dcterms:created>
  <dc:creator>LEXXA</dc:creator>
</cp:coreProperties>
</file>