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6D03E" w14:textId="77777777" w:rsidR="00E97D5A" w:rsidRPr="00E97D5A" w:rsidRDefault="00E0446E" w:rsidP="00E97D5A">
      <w:r>
        <w:pict w14:anchorId="676B7268">
          <v:rect id="_x0000_i1025" style="width:0;height:1.5pt" o:hralign="center" o:hrstd="t" o:hr="t" fillcolor="#a0a0a0" stroked="f"/>
        </w:pict>
      </w:r>
    </w:p>
    <w:p w14:paraId="75FFAAC5" w14:textId="77777777" w:rsidR="00E97D5A" w:rsidRPr="00E97D5A" w:rsidRDefault="00E97D5A" w:rsidP="00E97D5A">
      <w:r w:rsidRPr="00E97D5A">
        <w:rPr>
          <w:b/>
          <w:bCs/>
        </w:rPr>
        <w:t>CERTIFICADO DE GARANTIA PARA PRODUTOS EM INOX</w:t>
      </w:r>
    </w:p>
    <w:p w14:paraId="6C473602" w14:textId="77777777" w:rsidR="00E97D5A" w:rsidRPr="00E97D5A" w:rsidRDefault="00E0446E" w:rsidP="00E97D5A">
      <w:r>
        <w:pict w14:anchorId="2010E011">
          <v:rect id="_x0000_i1026" style="width:0;height:1.5pt" o:hralign="center" o:hrstd="t" o:hr="t" fillcolor="#a0a0a0" stroked="f"/>
        </w:pict>
      </w:r>
    </w:p>
    <w:p w14:paraId="02EFE10B" w14:textId="77777777" w:rsidR="00E97D5A" w:rsidRPr="00E97D5A" w:rsidRDefault="00E97D5A" w:rsidP="00E97D5A">
      <w:pPr>
        <w:rPr>
          <w:b/>
          <w:bCs/>
        </w:rPr>
      </w:pPr>
      <w:r w:rsidRPr="00E97D5A">
        <w:rPr>
          <w:b/>
          <w:bCs/>
        </w:rPr>
        <w:t>RECOMENDAÇÕES E ORIENTAÇÕES DE CONSERVAÇÃO</w:t>
      </w:r>
    </w:p>
    <w:p w14:paraId="47990F47" w14:textId="77777777" w:rsidR="00E97D5A" w:rsidRPr="00E97D5A" w:rsidRDefault="00E97D5A" w:rsidP="00E97D5A">
      <w:r w:rsidRPr="00E97D5A">
        <w:t>O aço inoxidável é reconhecido por sua alta resistência à corrosão. No entanto, cuidados específicos são essenciais para evitar manchas, oxidação ou outros danos. Siga rigorosamente as orientações abaixo:</w:t>
      </w:r>
    </w:p>
    <w:p w14:paraId="55EBFE0C" w14:textId="77777777" w:rsidR="00E97D5A" w:rsidRPr="00E97D5A" w:rsidRDefault="00E97D5A" w:rsidP="00E97D5A">
      <w:pPr>
        <w:numPr>
          <w:ilvl w:val="0"/>
          <w:numId w:val="1"/>
        </w:numPr>
      </w:pPr>
      <w:r w:rsidRPr="00E97D5A">
        <w:rPr>
          <w:b/>
          <w:bCs/>
        </w:rPr>
        <w:t>Antes do uso:</w:t>
      </w:r>
    </w:p>
    <w:p w14:paraId="597DE860" w14:textId="07E25B35" w:rsidR="00E97D5A" w:rsidRPr="00E97D5A" w:rsidRDefault="00E97D5A" w:rsidP="00E97D5A">
      <w:pPr>
        <w:numPr>
          <w:ilvl w:val="1"/>
          <w:numId w:val="1"/>
        </w:numPr>
      </w:pPr>
      <w:r w:rsidRPr="00E97D5A">
        <w:t>NÃO instale ou utilize antes da conclusão da obra. Resíduos de obra, como tintas, óleos, cimento e rejuntes, podem danificar a superfície.</w:t>
      </w:r>
    </w:p>
    <w:p w14:paraId="4E4898CB" w14:textId="11D1BDA0" w:rsidR="00E97D5A" w:rsidRPr="00E97D5A" w:rsidRDefault="00E97D5A" w:rsidP="00E97D5A">
      <w:pPr>
        <w:numPr>
          <w:ilvl w:val="1"/>
          <w:numId w:val="1"/>
        </w:numPr>
      </w:pPr>
      <w:r w:rsidRPr="00E97D5A">
        <w:t>NÃO deixe em contato com objetos enferrujados ou palhas de aço, que podem causar manchas e oxidação.</w:t>
      </w:r>
    </w:p>
    <w:p w14:paraId="521A8F7E" w14:textId="77777777" w:rsidR="00E97D5A" w:rsidRPr="00E97D5A" w:rsidRDefault="00E97D5A" w:rsidP="00E97D5A">
      <w:pPr>
        <w:numPr>
          <w:ilvl w:val="0"/>
          <w:numId w:val="1"/>
        </w:numPr>
      </w:pPr>
      <w:r w:rsidRPr="00E97D5A">
        <w:rPr>
          <w:b/>
          <w:bCs/>
        </w:rPr>
        <w:t>Durante a limpeza:</w:t>
      </w:r>
    </w:p>
    <w:p w14:paraId="5FFFB641" w14:textId="77777777" w:rsidR="00E97D5A" w:rsidRPr="00E97D5A" w:rsidRDefault="00E97D5A" w:rsidP="00E97D5A">
      <w:pPr>
        <w:numPr>
          <w:ilvl w:val="1"/>
          <w:numId w:val="1"/>
        </w:numPr>
      </w:pPr>
      <w:r w:rsidRPr="00E97D5A">
        <w:t>NÃO utilize ácidos fortes, produtos alcalinos ou abrasivos. Use apenas água morna, detergente neutro e um pano macio ou o lado não abrasivo da esponja.</w:t>
      </w:r>
    </w:p>
    <w:p w14:paraId="6FFFC183" w14:textId="36644D89" w:rsidR="00E97D5A" w:rsidRPr="00E97D5A" w:rsidRDefault="00E97D5A" w:rsidP="00E97D5A">
      <w:pPr>
        <w:numPr>
          <w:ilvl w:val="1"/>
          <w:numId w:val="1"/>
        </w:numPr>
      </w:pPr>
      <w:r w:rsidRPr="00E97D5A">
        <w:t>NÃO limpe com palha de aço, pois seus resíduos podem aderir à superfície e causar corrosão.</w:t>
      </w:r>
    </w:p>
    <w:p w14:paraId="41AFBFFE" w14:textId="4E138427" w:rsidR="00E97D5A" w:rsidRPr="00E97D5A" w:rsidRDefault="00E97D5A" w:rsidP="00E97D5A">
      <w:pPr>
        <w:numPr>
          <w:ilvl w:val="1"/>
          <w:numId w:val="1"/>
        </w:numPr>
      </w:pPr>
      <w:r w:rsidRPr="00E97D5A">
        <w:t>Para manchas ocasionais, utilize um produto de polimento específico para metais nobres, seguindo as instruções do fabricante. Enxágue com água limpa e seque suavemente com um pano macio.</w:t>
      </w:r>
      <w:r w:rsidR="00875E77">
        <w:t xml:space="preserve"> Pequenas manchas remanescentes desapareceram automaticamente após o uso frequente, sem tratamento especial.</w:t>
      </w:r>
    </w:p>
    <w:p w14:paraId="0E65416D" w14:textId="77777777" w:rsidR="00E97D5A" w:rsidRPr="00E97D5A" w:rsidRDefault="00E97D5A" w:rsidP="00E97D5A">
      <w:pPr>
        <w:numPr>
          <w:ilvl w:val="0"/>
          <w:numId w:val="1"/>
        </w:numPr>
      </w:pPr>
      <w:r w:rsidRPr="00E97D5A">
        <w:rPr>
          <w:b/>
          <w:bCs/>
        </w:rPr>
        <w:t>Uso diário:</w:t>
      </w:r>
    </w:p>
    <w:p w14:paraId="5D8BB761" w14:textId="40FF5344" w:rsidR="00E97D5A" w:rsidRPr="00E97D5A" w:rsidRDefault="00E97D5A" w:rsidP="00E97D5A">
      <w:pPr>
        <w:numPr>
          <w:ilvl w:val="1"/>
          <w:numId w:val="1"/>
        </w:numPr>
      </w:pPr>
      <w:r w:rsidRPr="00E97D5A">
        <w:t>NÃO golpeie com objetos afiados ou pesados (facas, panelas, etc.).</w:t>
      </w:r>
    </w:p>
    <w:p w14:paraId="5406FAB3" w14:textId="262F99E6" w:rsidR="00E97D5A" w:rsidRPr="00E97D5A" w:rsidRDefault="00E97D5A" w:rsidP="00E97D5A">
      <w:pPr>
        <w:numPr>
          <w:ilvl w:val="1"/>
          <w:numId w:val="1"/>
        </w:numPr>
      </w:pPr>
      <w:r w:rsidRPr="00E97D5A">
        <w:t>Seque após o uso</w:t>
      </w:r>
      <w:r w:rsidR="003F420A">
        <w:t xml:space="preserve"> e limpe periodicamente </w:t>
      </w:r>
      <w:r w:rsidRPr="00E97D5A">
        <w:t>para evitar formação de manchas de difícil remoção.</w:t>
      </w:r>
    </w:p>
    <w:p w14:paraId="2ACC8589" w14:textId="77777777" w:rsidR="00E97D5A" w:rsidRPr="00E97D5A" w:rsidRDefault="00E97D5A" w:rsidP="00E97D5A">
      <w:pPr>
        <w:numPr>
          <w:ilvl w:val="0"/>
          <w:numId w:val="1"/>
        </w:numPr>
      </w:pPr>
      <w:r w:rsidRPr="00E97D5A">
        <w:rPr>
          <w:b/>
          <w:bCs/>
        </w:rPr>
        <w:t>Ambientes de alta exposição:</w:t>
      </w:r>
    </w:p>
    <w:p w14:paraId="032BB0D0" w14:textId="77777777" w:rsidR="00E97D5A" w:rsidRPr="00E97D5A" w:rsidRDefault="00E97D5A" w:rsidP="00E97D5A">
      <w:pPr>
        <w:numPr>
          <w:ilvl w:val="1"/>
          <w:numId w:val="1"/>
        </w:numPr>
      </w:pPr>
      <w:r w:rsidRPr="00E97D5A">
        <w:t>Para instalações em áreas próximas ao mar (expostas à maresia), redobre os cuidados de limpeza para evitar o desgaste acelerado.</w:t>
      </w:r>
    </w:p>
    <w:p w14:paraId="3E2ADF73" w14:textId="77777777" w:rsidR="00E97D5A" w:rsidRPr="00E97D5A" w:rsidRDefault="00E0446E" w:rsidP="00E97D5A">
      <w:r>
        <w:pict w14:anchorId="4270AF50">
          <v:rect id="_x0000_i1027" style="width:0;height:1.5pt" o:hralign="center" o:hrstd="t" o:hr="t" fillcolor="#a0a0a0" stroked="f"/>
        </w:pict>
      </w:r>
    </w:p>
    <w:p w14:paraId="0DCB07FD" w14:textId="77777777" w:rsidR="00E97D5A" w:rsidRPr="00E97D5A" w:rsidRDefault="00E97D5A" w:rsidP="00E97D5A">
      <w:pPr>
        <w:rPr>
          <w:b/>
          <w:bCs/>
        </w:rPr>
      </w:pPr>
      <w:r w:rsidRPr="00E97D5A">
        <w:rPr>
          <w:b/>
          <w:bCs/>
        </w:rPr>
        <w:t>TERMO DE GARANTIA</w:t>
      </w:r>
    </w:p>
    <w:p w14:paraId="40FE2AC9" w14:textId="437C1258" w:rsidR="00E97D5A" w:rsidRDefault="00E97D5A" w:rsidP="00E97D5A">
      <w:r w:rsidRPr="00E97D5A">
        <w:rPr>
          <w:b/>
          <w:bCs/>
        </w:rPr>
        <w:t>Cobertura:</w:t>
      </w:r>
      <w:r w:rsidRPr="00E97D5A">
        <w:t xml:space="preserve"> </w:t>
      </w:r>
      <w:r w:rsidR="003F420A">
        <w:t>os produtos</w:t>
      </w:r>
      <w:r w:rsidRPr="00E97D5A">
        <w:t xml:space="preserve"> em inox LEXXA possuem </w:t>
      </w:r>
      <w:proofErr w:type="gramStart"/>
      <w:r w:rsidRPr="00E97D5A">
        <w:rPr>
          <w:b/>
          <w:bCs/>
        </w:rPr>
        <w:t>1</w:t>
      </w:r>
      <w:proofErr w:type="gramEnd"/>
      <w:r w:rsidRPr="00E97D5A">
        <w:rPr>
          <w:b/>
          <w:bCs/>
        </w:rPr>
        <w:t xml:space="preserve"> ano de garantia</w:t>
      </w:r>
      <w:r w:rsidRPr="00E97D5A">
        <w:t xml:space="preserve"> contra defeitos de fabricação, válida em todo o território nacional, a partir da data de aquisição comprovada pela nota fiscal.</w:t>
      </w:r>
    </w:p>
    <w:p w14:paraId="4CFDCB47" w14:textId="77777777" w:rsidR="00E0446E" w:rsidRDefault="00E0446E" w:rsidP="00E0446E">
      <w:r>
        <w:t xml:space="preserve">Fora do prazo contra defeitos de fabricação, serão respeitadas as normas Brasileiras de garantia legal, regidas pelo Código de Defesa do Consumidor (CDC), </w:t>
      </w:r>
    </w:p>
    <w:p w14:paraId="3F6C337E" w14:textId="77777777" w:rsidR="00E0446E" w:rsidRDefault="00E0446E" w:rsidP="00E0446E">
      <w:r>
        <w:lastRenderedPageBreak/>
        <w:t>A garantia restringe-se unicamente aos produtos e componentes que apresentarem problemas no seu processo de fabricação e tiverem sua instalação e conservação de acordo com as recomendações e orientações neste manual.</w:t>
      </w:r>
    </w:p>
    <w:p w14:paraId="3500344D" w14:textId="77777777" w:rsidR="00E0446E" w:rsidRDefault="00E0446E" w:rsidP="00E0446E">
      <w:r>
        <w:t>Não sendo caracterizada a garantia, a responsabilidade de qualquer ônus será do consumidor.</w:t>
      </w:r>
    </w:p>
    <w:p w14:paraId="77493CAF" w14:textId="77777777" w:rsidR="00CA653F" w:rsidRDefault="00CA653F" w:rsidP="00E97D5A">
      <w:pPr>
        <w:rPr>
          <w:b/>
          <w:bCs/>
        </w:rPr>
      </w:pPr>
      <w:bookmarkStart w:id="0" w:name="_GoBack"/>
      <w:bookmarkEnd w:id="0"/>
    </w:p>
    <w:p w14:paraId="628D67CA" w14:textId="77777777" w:rsidR="00582C10" w:rsidRPr="00E97D5A" w:rsidRDefault="00582C10" w:rsidP="00582C10">
      <w:r w:rsidRPr="00E97D5A">
        <w:rPr>
          <w:b/>
          <w:bCs/>
        </w:rPr>
        <w:t>Condições:</w:t>
      </w:r>
      <w:r w:rsidRPr="00E97D5A">
        <w:t xml:space="preserve"> A garantia será válida desde que:</w:t>
      </w:r>
    </w:p>
    <w:p w14:paraId="65D3A2F2" w14:textId="77777777" w:rsidR="00582C10" w:rsidRPr="00E97D5A" w:rsidRDefault="00582C10" w:rsidP="00582C10">
      <w:pPr>
        <w:numPr>
          <w:ilvl w:val="0"/>
          <w:numId w:val="3"/>
        </w:numPr>
      </w:pPr>
      <w:r w:rsidRPr="00E97D5A">
        <w:t>O produto tenha sido instalado e utilizado adequadamente, respeitando todas as</w:t>
      </w:r>
      <w:r>
        <w:t xml:space="preserve"> orientação e</w:t>
      </w:r>
      <w:r w:rsidRPr="00E97D5A">
        <w:t xml:space="preserve"> recomendações técnicas descritas.</w:t>
      </w:r>
    </w:p>
    <w:p w14:paraId="031F13B5" w14:textId="77777777" w:rsidR="00582C10" w:rsidRDefault="00582C10" w:rsidP="00582C10">
      <w:pPr>
        <w:numPr>
          <w:ilvl w:val="0"/>
          <w:numId w:val="3"/>
        </w:numPr>
      </w:pPr>
      <w:r w:rsidRPr="00E97D5A">
        <w:t>Seja apresenta</w:t>
      </w:r>
      <w:r>
        <w:t>do o documento fiscal de compra, para comprovação do tempo de uso.</w:t>
      </w:r>
    </w:p>
    <w:p w14:paraId="2297491A" w14:textId="77777777" w:rsidR="002758A4" w:rsidRPr="009D5A9E" w:rsidRDefault="002758A4" w:rsidP="002758A4">
      <w:r w:rsidRPr="009D5A9E">
        <w:rPr>
          <w:b/>
          <w:bCs/>
        </w:rPr>
        <w:t>Responsabilidades do Fabricante:</w:t>
      </w:r>
    </w:p>
    <w:p w14:paraId="20DC3C0B" w14:textId="77777777" w:rsidR="002758A4" w:rsidRDefault="002758A4" w:rsidP="002758A4">
      <w:pPr>
        <w:numPr>
          <w:ilvl w:val="0"/>
          <w:numId w:val="3"/>
        </w:numPr>
      </w:pPr>
      <w:r w:rsidRPr="009D5A9E">
        <w:t>A responsabilidade da LEXXA limita-se exclusivamente ao reparo ou substituição do produto defeituoso, não abrangendo danos indiretos ou</w:t>
      </w:r>
      <w:r>
        <w:t xml:space="preserve"> custos associados à instalação.</w:t>
      </w:r>
    </w:p>
    <w:p w14:paraId="4AC8D610" w14:textId="77777777" w:rsidR="00E97D5A" w:rsidRPr="00E97D5A" w:rsidRDefault="00E0446E" w:rsidP="00E97D5A">
      <w:r>
        <w:pict w14:anchorId="7802604F">
          <v:rect id="_x0000_i1028" style="width:0;height:1.5pt" o:hralign="center" o:hrstd="t" o:hr="t" fillcolor="#a0a0a0" stroked="f"/>
        </w:pict>
      </w:r>
    </w:p>
    <w:p w14:paraId="15C8F7BC" w14:textId="77777777" w:rsidR="00E97D5A" w:rsidRPr="00E97D5A" w:rsidRDefault="00E97D5A" w:rsidP="00E97D5A">
      <w:pPr>
        <w:rPr>
          <w:b/>
          <w:bCs/>
        </w:rPr>
      </w:pPr>
      <w:r w:rsidRPr="00E97D5A">
        <w:rPr>
          <w:b/>
          <w:bCs/>
        </w:rPr>
        <w:t>LIMITAÇÕES DA GARANTIA</w:t>
      </w:r>
    </w:p>
    <w:p w14:paraId="59D4AB8E" w14:textId="77777777" w:rsidR="00E97D5A" w:rsidRPr="00E97D5A" w:rsidRDefault="00E97D5A" w:rsidP="00E97D5A">
      <w:r w:rsidRPr="00E97D5A">
        <w:t>A garantia NÃO cobre as seguintes situações:</w:t>
      </w:r>
    </w:p>
    <w:p w14:paraId="4EC652A2" w14:textId="77777777" w:rsidR="00E97D5A" w:rsidRPr="00E97D5A" w:rsidRDefault="00E97D5A" w:rsidP="00E97D5A">
      <w:pPr>
        <w:numPr>
          <w:ilvl w:val="0"/>
          <w:numId w:val="4"/>
        </w:numPr>
      </w:pPr>
      <w:r w:rsidRPr="00E97D5A">
        <w:t>Ausência de apresentação da nota fiscal de compra.</w:t>
      </w:r>
    </w:p>
    <w:p w14:paraId="295CE7D8" w14:textId="77777777" w:rsidR="00E97D5A" w:rsidRPr="00E97D5A" w:rsidRDefault="00E97D5A" w:rsidP="00E97D5A">
      <w:pPr>
        <w:numPr>
          <w:ilvl w:val="0"/>
          <w:numId w:val="4"/>
        </w:numPr>
      </w:pPr>
      <w:r w:rsidRPr="00E97D5A">
        <w:t>Desgaste natural do produto pelo uso regular.</w:t>
      </w:r>
    </w:p>
    <w:p w14:paraId="6C371EE2" w14:textId="77777777" w:rsidR="00E97D5A" w:rsidRPr="00E97D5A" w:rsidRDefault="00E97D5A" w:rsidP="00E97D5A">
      <w:pPr>
        <w:numPr>
          <w:ilvl w:val="0"/>
          <w:numId w:val="4"/>
        </w:numPr>
      </w:pPr>
      <w:r w:rsidRPr="00E97D5A">
        <w:t>Danos causados por:</w:t>
      </w:r>
    </w:p>
    <w:p w14:paraId="19A8C701" w14:textId="77777777" w:rsidR="00E97D5A" w:rsidRPr="00E97D5A" w:rsidRDefault="00E97D5A" w:rsidP="00E97D5A">
      <w:pPr>
        <w:numPr>
          <w:ilvl w:val="1"/>
          <w:numId w:val="4"/>
        </w:numPr>
      </w:pPr>
      <w:r w:rsidRPr="00E97D5A">
        <w:t>Quedas acidentais, impactos ou manuseio inadequado.</w:t>
      </w:r>
    </w:p>
    <w:p w14:paraId="7AE7316C" w14:textId="77777777" w:rsidR="00E97D5A" w:rsidRPr="00E97D5A" w:rsidRDefault="00E97D5A" w:rsidP="00E97D5A">
      <w:pPr>
        <w:numPr>
          <w:ilvl w:val="1"/>
          <w:numId w:val="4"/>
        </w:numPr>
      </w:pPr>
      <w:r w:rsidRPr="00E97D5A">
        <w:t>Instalações incorretas ou realizadas por profissionais não qualificados.</w:t>
      </w:r>
    </w:p>
    <w:p w14:paraId="1260080E" w14:textId="77777777" w:rsidR="00E97D5A" w:rsidRPr="00E97D5A" w:rsidRDefault="00E97D5A" w:rsidP="00E97D5A">
      <w:pPr>
        <w:numPr>
          <w:ilvl w:val="1"/>
          <w:numId w:val="4"/>
        </w:numPr>
      </w:pPr>
      <w:r w:rsidRPr="00E97D5A">
        <w:t>Limpeza com produtos químicos agressivos, solventes, alvejantes, saponáceos, abrasivos, palha de aço ou esponjas dupla face.</w:t>
      </w:r>
    </w:p>
    <w:p w14:paraId="0921B278" w14:textId="77777777" w:rsidR="00E97D5A" w:rsidRPr="00E97D5A" w:rsidRDefault="00E97D5A" w:rsidP="00E97D5A">
      <w:pPr>
        <w:numPr>
          <w:ilvl w:val="0"/>
          <w:numId w:val="4"/>
        </w:numPr>
      </w:pPr>
      <w:r w:rsidRPr="00E97D5A">
        <w:t>Manchas ocasionadas por:</w:t>
      </w:r>
    </w:p>
    <w:p w14:paraId="6CC84D9A" w14:textId="6C23C8B4" w:rsidR="00E97D5A" w:rsidRPr="00E97D5A" w:rsidRDefault="00E97D5A" w:rsidP="00E97D5A">
      <w:pPr>
        <w:numPr>
          <w:ilvl w:val="1"/>
          <w:numId w:val="4"/>
        </w:numPr>
      </w:pPr>
      <w:r w:rsidRPr="00E97D5A">
        <w:t xml:space="preserve">Água acumulada na superfície e não </w:t>
      </w:r>
      <w:r w:rsidR="00875E77">
        <w:t>limpa periodicamente</w:t>
      </w:r>
      <w:r w:rsidRPr="00E97D5A">
        <w:t>.</w:t>
      </w:r>
    </w:p>
    <w:p w14:paraId="5B560CFF" w14:textId="77777777" w:rsidR="00E97D5A" w:rsidRPr="00E97D5A" w:rsidRDefault="00E97D5A" w:rsidP="00E97D5A">
      <w:pPr>
        <w:numPr>
          <w:ilvl w:val="1"/>
          <w:numId w:val="4"/>
        </w:numPr>
      </w:pPr>
      <w:r w:rsidRPr="00E97D5A">
        <w:t>Contato com alvejantes ou outros produtos químicos sem limpeza adequada.</w:t>
      </w:r>
    </w:p>
    <w:p w14:paraId="0F3D7CD0" w14:textId="77777777" w:rsidR="00E97D5A" w:rsidRPr="00E97D5A" w:rsidRDefault="00E97D5A" w:rsidP="00E97D5A">
      <w:pPr>
        <w:numPr>
          <w:ilvl w:val="0"/>
          <w:numId w:val="4"/>
        </w:numPr>
      </w:pPr>
      <w:r w:rsidRPr="00E97D5A">
        <w:t>Desgaste acelerado em áreas expostas à maresia ou à luz solar intensa.</w:t>
      </w:r>
    </w:p>
    <w:p w14:paraId="44E9F9CD" w14:textId="77777777" w:rsidR="00E97D5A" w:rsidRPr="00E97D5A" w:rsidRDefault="00E97D5A" w:rsidP="00E97D5A">
      <w:pPr>
        <w:numPr>
          <w:ilvl w:val="0"/>
          <w:numId w:val="4"/>
        </w:numPr>
      </w:pPr>
      <w:r w:rsidRPr="00E97D5A">
        <w:t>Uso de peças não originais ou adaptações não autorizadas.</w:t>
      </w:r>
    </w:p>
    <w:p w14:paraId="5F20F6D3" w14:textId="77777777" w:rsidR="00E97D5A" w:rsidRPr="00E97D5A" w:rsidRDefault="00E97D5A" w:rsidP="00E97D5A">
      <w:pPr>
        <w:numPr>
          <w:ilvl w:val="0"/>
          <w:numId w:val="4"/>
        </w:numPr>
      </w:pPr>
      <w:r w:rsidRPr="00E97D5A">
        <w:t>Afrouxamento de partes móveis, como fixações e parafusos, em decorrência do uso regular.</w:t>
      </w:r>
    </w:p>
    <w:p w14:paraId="740361D4" w14:textId="77777777" w:rsidR="00E97D5A" w:rsidRPr="00E97D5A" w:rsidRDefault="00E97D5A" w:rsidP="00E97D5A">
      <w:pPr>
        <w:numPr>
          <w:ilvl w:val="0"/>
          <w:numId w:val="4"/>
        </w:numPr>
      </w:pPr>
      <w:r w:rsidRPr="00E97D5A">
        <w:t>Produtos instalados em áreas de alto tráfego, que terão sua garantia reduzida à metade.</w:t>
      </w:r>
    </w:p>
    <w:p w14:paraId="40CCFABA" w14:textId="77777777" w:rsidR="00E97D5A" w:rsidRPr="00E97D5A" w:rsidRDefault="00E0446E" w:rsidP="00E97D5A">
      <w:r>
        <w:pict w14:anchorId="0E35A526">
          <v:rect id="_x0000_i1029" style="width:0;height:1.5pt" o:hralign="center" o:hrstd="t" o:hr="t" fillcolor="#a0a0a0" stroked="f"/>
        </w:pict>
      </w:r>
    </w:p>
    <w:p w14:paraId="12BB7D07" w14:textId="77777777" w:rsidR="00E97D5A" w:rsidRPr="00E97D5A" w:rsidRDefault="00E97D5A" w:rsidP="00E97D5A">
      <w:pPr>
        <w:rPr>
          <w:b/>
          <w:bCs/>
        </w:rPr>
      </w:pPr>
      <w:r w:rsidRPr="00E97D5A">
        <w:rPr>
          <w:b/>
          <w:bCs/>
        </w:rPr>
        <w:t>CONSIDERAÇÕES ADICIONAIS</w:t>
      </w:r>
    </w:p>
    <w:p w14:paraId="3DB825A6" w14:textId="77777777" w:rsidR="00E97D5A" w:rsidRPr="00E97D5A" w:rsidRDefault="00E97D5A" w:rsidP="00E97D5A">
      <w:pPr>
        <w:numPr>
          <w:ilvl w:val="0"/>
          <w:numId w:val="5"/>
        </w:numPr>
      </w:pPr>
      <w:r w:rsidRPr="00E97D5A">
        <w:lastRenderedPageBreak/>
        <w:t>Caso a linha do produto seja descontinuada, a LEXXA manterá peças de reposição disponíveis pelo prazo estipulado no Código de Defesa do Consumidor (Lei nº 8.078/1990).</w:t>
      </w:r>
    </w:p>
    <w:p w14:paraId="130FD5B9" w14:textId="77777777" w:rsidR="00E97D5A" w:rsidRPr="00E97D5A" w:rsidRDefault="00E0446E" w:rsidP="00E97D5A">
      <w:r>
        <w:pict w14:anchorId="3B0D4C64">
          <v:rect id="_x0000_i1030" style="width:0;height:1.5pt" o:hralign="center" o:hrstd="t" o:hr="t" fillcolor="#a0a0a0" stroked="f"/>
        </w:pict>
      </w:r>
    </w:p>
    <w:p w14:paraId="6186D792" w14:textId="77777777" w:rsidR="00E97D5A" w:rsidRPr="00E97D5A" w:rsidRDefault="00E97D5A" w:rsidP="00E97D5A">
      <w:r w:rsidRPr="00E97D5A">
        <w:rPr>
          <w:b/>
          <w:bCs/>
        </w:rPr>
        <w:t>SUPORTE AO CLIENTE:</w:t>
      </w:r>
      <w:r w:rsidRPr="00E97D5A">
        <w:t xml:space="preserve"> Em caso de defeito ou dúvida, o consumidor deverá entrar em contato pelo site </w:t>
      </w:r>
      <w:hyperlink r:id="rId6" w:tgtFrame="_new" w:history="1">
        <w:r w:rsidRPr="00E97D5A">
          <w:rPr>
            <w:rStyle w:val="Hyperlink"/>
            <w:b/>
            <w:bCs/>
          </w:rPr>
          <w:t>www.lexxabagno.com.br</w:t>
        </w:r>
      </w:hyperlink>
      <w:r w:rsidRPr="00E97D5A">
        <w:t xml:space="preserve"> ou pelo telefone de atendimento ao cliente, apresentando a nota fiscal para análise e orientações.</w:t>
      </w:r>
    </w:p>
    <w:p w14:paraId="0D08F32E" w14:textId="77777777" w:rsidR="00E97D5A" w:rsidRPr="00E97D5A" w:rsidRDefault="00E0446E" w:rsidP="00E97D5A">
      <w:r>
        <w:pict w14:anchorId="08386AE7">
          <v:rect id="_x0000_i1031" style="width:0;height:1.5pt" o:hralign="center" o:hrstd="t" o:hr="t" fillcolor="#a0a0a0" stroked="f"/>
        </w:pict>
      </w:r>
    </w:p>
    <w:p w14:paraId="35E26E88" w14:textId="77777777" w:rsidR="00E97D5A" w:rsidRDefault="00E97D5A" w:rsidP="00435727"/>
    <w:sectPr w:rsidR="00E97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419"/>
    <w:multiLevelType w:val="multilevel"/>
    <w:tmpl w:val="BDD0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70C5A"/>
    <w:multiLevelType w:val="multilevel"/>
    <w:tmpl w:val="0F8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11349"/>
    <w:multiLevelType w:val="multilevel"/>
    <w:tmpl w:val="FD0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14361"/>
    <w:multiLevelType w:val="multilevel"/>
    <w:tmpl w:val="4246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22CC7"/>
    <w:multiLevelType w:val="multilevel"/>
    <w:tmpl w:val="FF3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E667B"/>
    <w:multiLevelType w:val="multilevel"/>
    <w:tmpl w:val="92A0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A6614D"/>
    <w:multiLevelType w:val="multilevel"/>
    <w:tmpl w:val="27CA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35"/>
    <w:rsid w:val="0002065C"/>
    <w:rsid w:val="00095135"/>
    <w:rsid w:val="002758A4"/>
    <w:rsid w:val="002F0325"/>
    <w:rsid w:val="00300485"/>
    <w:rsid w:val="00361980"/>
    <w:rsid w:val="003667EB"/>
    <w:rsid w:val="003F420A"/>
    <w:rsid w:val="0041146E"/>
    <w:rsid w:val="00435727"/>
    <w:rsid w:val="004A07D7"/>
    <w:rsid w:val="004A2645"/>
    <w:rsid w:val="005330D0"/>
    <w:rsid w:val="0053663B"/>
    <w:rsid w:val="00582C10"/>
    <w:rsid w:val="00604A82"/>
    <w:rsid w:val="00677368"/>
    <w:rsid w:val="006B140F"/>
    <w:rsid w:val="006E02AB"/>
    <w:rsid w:val="006E38D3"/>
    <w:rsid w:val="008407BF"/>
    <w:rsid w:val="00861652"/>
    <w:rsid w:val="00875E77"/>
    <w:rsid w:val="00892BE2"/>
    <w:rsid w:val="00A731B5"/>
    <w:rsid w:val="00AA4C5E"/>
    <w:rsid w:val="00AB1F37"/>
    <w:rsid w:val="00AD6DF3"/>
    <w:rsid w:val="00BA6AAA"/>
    <w:rsid w:val="00CA653F"/>
    <w:rsid w:val="00D035DB"/>
    <w:rsid w:val="00DA08B1"/>
    <w:rsid w:val="00E0446E"/>
    <w:rsid w:val="00E2336E"/>
    <w:rsid w:val="00E65C04"/>
    <w:rsid w:val="00E97D5A"/>
    <w:rsid w:val="00F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A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7D5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97D5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7D5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97D5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xxabagn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LEXXA</dc:creator>
  <cp:keywords/>
  <dc:description/>
  <cp:lastModifiedBy>Ricardo Bandeira</cp:lastModifiedBy>
  <cp:revision>24</cp:revision>
  <cp:lastPrinted>2024-12-17T13:27:00Z</cp:lastPrinted>
  <dcterms:created xsi:type="dcterms:W3CDTF">2024-10-23T17:30:00Z</dcterms:created>
  <dcterms:modified xsi:type="dcterms:W3CDTF">2025-12-10T18:25:00Z</dcterms:modified>
</cp:coreProperties>
</file>